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УИД: 86MS0013-01-2024-003091-23</w:t>
      </w: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Дело № 05-0479/1302/2024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</w:t>
      </w:r>
      <w:r>
        <w:rPr>
          <w:rFonts w:ascii="Times New Roman" w:eastAsia="Times New Roman" w:hAnsi="Times New Roman" w:cs="Times New Roman"/>
          <w:sz w:val="25"/>
          <w:szCs w:val="25"/>
        </w:rPr>
        <w:t>Сург</w:t>
      </w:r>
      <w:r>
        <w:rPr>
          <w:rFonts w:ascii="Times New Roman" w:eastAsia="Times New Roman" w:hAnsi="Times New Roman" w:cs="Times New Roman"/>
          <w:sz w:val="25"/>
          <w:szCs w:val="25"/>
        </w:rPr>
        <w:t>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05 апреля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ул.Совхозная</w:t>
      </w:r>
      <w:r>
        <w:rPr>
          <w:rFonts w:ascii="Times New Roman" w:eastAsia="Times New Roman" w:hAnsi="Times New Roman" w:cs="Times New Roman"/>
          <w:sz w:val="25"/>
          <w:szCs w:val="25"/>
        </w:rPr>
        <w:t>, 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Кабановой Е.В.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Елены Владимировны, </w:t>
      </w:r>
      <w:r>
        <w:rPr>
          <w:rStyle w:val="cat-ExternalSystemDefinedgrp-4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по адресу: </w:t>
      </w:r>
      <w:r>
        <w:rPr>
          <w:rStyle w:val="cat-UserDefinedgrp-4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13 марта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года около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 </w:t>
      </w:r>
      <w:r>
        <w:rPr>
          <w:rFonts w:ascii="Times New Roman" w:eastAsia="Times New Roman" w:hAnsi="Times New Roman" w:cs="Times New Roman"/>
          <w:sz w:val="25"/>
          <w:szCs w:val="25"/>
        </w:rPr>
        <w:t>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 </w:t>
      </w:r>
      <w:r>
        <w:rPr>
          <w:rFonts w:ascii="Times New Roman" w:eastAsia="Times New Roman" w:hAnsi="Times New Roman" w:cs="Times New Roman"/>
          <w:sz w:val="25"/>
          <w:szCs w:val="25"/>
        </w:rPr>
        <w:t>мин., гр.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9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 около дома № 9 по улице Строителей в </w:t>
      </w:r>
      <w:r>
        <w:rPr>
          <w:rFonts w:ascii="Times New Roman" w:eastAsia="Times New Roman" w:hAnsi="Times New Roman" w:cs="Times New Roman"/>
          <w:sz w:val="25"/>
          <w:szCs w:val="25"/>
        </w:rPr>
        <w:t>с.п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Солнечный Сургутского района, ударила руками в область груди гр. </w:t>
      </w:r>
      <w:r>
        <w:rPr>
          <w:rStyle w:val="cat-UserDefinedgrp-4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И., отчего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последняя </w:t>
      </w:r>
      <w:r>
        <w:rPr>
          <w:rFonts w:ascii="Times New Roman" w:eastAsia="Times New Roman" w:hAnsi="Times New Roman" w:cs="Times New Roman"/>
          <w:sz w:val="25"/>
          <w:szCs w:val="25"/>
        </w:rPr>
        <w:t>упал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ударившись головой, испытав физическую боль,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но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повлекших последствий, указанных в статье 115 Уголовного кодекса Российской Федерации и иного уголовно-наказуемого деяния.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акте судебно-медицинского обследования № 1279 от 15 марта 2023 г. указано, что диагноз «ушиб грудной клетки справа, слева; растяжение связочного аппарата шейного отдела позвоночника» объективными данными не подтверждается. </w:t>
      </w:r>
      <w:r>
        <w:rPr>
          <w:rStyle w:val="cat-UserDefinedgrp-49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В. </w:t>
      </w:r>
      <w:r>
        <w:rPr>
          <w:rFonts w:ascii="Times New Roman" w:eastAsia="Times New Roman" w:hAnsi="Times New Roman" w:cs="Times New Roman"/>
          <w:sz w:val="25"/>
          <w:szCs w:val="25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ась.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Кабанова Е.В.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в совершении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в содеянном раскаял</w:t>
      </w:r>
      <w:r>
        <w:rPr>
          <w:rFonts w:ascii="Times New Roman" w:eastAsia="Times New Roman" w:hAnsi="Times New Roman" w:cs="Times New Roman"/>
          <w:sz w:val="25"/>
          <w:szCs w:val="25"/>
        </w:rPr>
        <w:t>ась.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50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Fonts w:ascii="Times New Roman" w:eastAsia="Times New Roman" w:hAnsi="Times New Roman" w:cs="Times New Roman"/>
          <w:sz w:val="25"/>
          <w:szCs w:val="25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Кабанову Е.В.</w:t>
      </w:r>
      <w:r>
        <w:rPr>
          <w:rFonts w:ascii="Times New Roman" w:eastAsia="Times New Roman" w:hAnsi="Times New Roman" w:cs="Times New Roman"/>
          <w:sz w:val="25"/>
          <w:szCs w:val="25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221749 от 30.11.2023 </w:t>
      </w:r>
      <w:r>
        <w:rPr>
          <w:rFonts w:ascii="Times New Roman" w:eastAsia="Times New Roman" w:hAnsi="Times New Roman" w:cs="Times New Roman"/>
          <w:sz w:val="25"/>
          <w:szCs w:val="25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о чем проставил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 свою 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сообщением, зарегистрированным Отделом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(дислокация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Солнечный</w:t>
      </w:r>
      <w:r>
        <w:rPr>
          <w:rFonts w:ascii="Times New Roman" w:eastAsia="Times New Roman" w:hAnsi="Times New Roman" w:cs="Times New Roman"/>
          <w:sz w:val="25"/>
          <w:szCs w:val="25"/>
        </w:rPr>
        <w:t>); объяснениями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Кабановой Е.В.</w:t>
      </w:r>
      <w:r>
        <w:rPr>
          <w:rFonts w:ascii="Times New Roman" w:eastAsia="Times New Roman" w:hAnsi="Times New Roman" w:cs="Times New Roman"/>
          <w:sz w:val="25"/>
          <w:szCs w:val="25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Водопьяновой Н.И.,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объяснениями свидетелей </w:t>
      </w:r>
      <w:r>
        <w:rPr>
          <w:rStyle w:val="cat-UserDefinedgrp-51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С.И.,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ым </w:t>
      </w:r>
      <w:r>
        <w:rPr>
          <w:rFonts w:ascii="Times New Roman" w:eastAsia="Times New Roman" w:hAnsi="Times New Roman" w:cs="Times New Roman"/>
          <w:sz w:val="25"/>
          <w:szCs w:val="25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в акте судебно-медицинского обследования № 1279 от 15 марта 2023 г., что диагноз «ушиб грудной клетки справа, слева; растяжение связочного аппарата шейного отдела позвоночника» объективными данными не подтверждается, не свидетельству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отсутствии в действиях Кабановой Е.В. состава административного правонарушения, предусмотренного статьей 6.1.1 КоАП РФ, поскольку 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24.04.2008 N 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Назначая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вины, раскаяние в содеянном.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Кабановой Е.В.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ё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Кабановой Е.В.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Кабанову Елену Владимировну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ой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00 коп.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0412365400135004792406103.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eastAsia="Times New Roman" w:hAnsi="Times New Roman" w:cs="Times New Roman"/>
          <w:sz w:val="25"/>
          <w:szCs w:val="25"/>
        </w:rPr>
        <w:t>г.п</w:t>
      </w:r>
      <w:r>
        <w:rPr>
          <w:rFonts w:ascii="Times New Roman" w:eastAsia="Times New Roman" w:hAnsi="Times New Roman" w:cs="Times New Roman"/>
          <w:sz w:val="25"/>
          <w:szCs w:val="25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4rplc-10">
    <w:name w:val="cat-ExternalSystemDefined grp-44 rplc-10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PassportDatagrp-33rplc-17">
    <w:name w:val="cat-PassportData grp-33 rplc-17"/>
    <w:basedOn w:val="DefaultParagraphFont"/>
  </w:style>
  <w:style w:type="character" w:customStyle="1" w:styleId="cat-ExternalSystemDefinedgrp-43rplc-18">
    <w:name w:val="cat-ExternalSystemDefined grp-43 rplc-18"/>
    <w:basedOn w:val="DefaultParagraphFont"/>
  </w:style>
  <w:style w:type="character" w:customStyle="1" w:styleId="cat-ExternalSystemDefinedgrp-42rplc-19">
    <w:name w:val="cat-ExternalSystemDefined grp-42 rplc-19"/>
    <w:basedOn w:val="DefaultParagraphFont"/>
  </w:style>
  <w:style w:type="character" w:customStyle="1" w:styleId="cat-ExternalSystemDefinedgrp-45rplc-20">
    <w:name w:val="cat-ExternalSystemDefined grp-45 rplc-20"/>
    <w:basedOn w:val="DefaultParagraphFont"/>
  </w:style>
  <w:style w:type="character" w:customStyle="1" w:styleId="cat-ExternalSystemDefinedgrp-46rplc-21">
    <w:name w:val="cat-ExternalSystemDefined grp-46 rplc-21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1rplc-50">
    <w:name w:val="cat-UserDefined grp-5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